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552"/>
        <w:gridCol w:w="4121"/>
        <w:gridCol w:w="992"/>
        <w:gridCol w:w="4253"/>
        <w:gridCol w:w="850"/>
        <w:gridCol w:w="4536"/>
        <w:gridCol w:w="534"/>
      </w:tblGrid>
      <w:tr>
        <w:trPr>
          <w:trHeight w:val="11860" w:hRule="auto"/>
          <w:jc w:val="left"/>
        </w:trPr>
        <w:tc>
          <w:tcPr>
            <w:tcW w:w="5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12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left"/>
              <w:rPr>
                <w:rFonts w:ascii="Corbel" w:hAnsi="Corbel" w:cs="Corbel" w:eastAsia="Corbel"/>
                <w:color w:val="auto"/>
                <w:spacing w:val="0"/>
                <w:position w:val="0"/>
                <w:sz w:val="22"/>
                <w:shd w:fill="auto" w:val="clear"/>
              </w:rPr>
            </w:pPr>
          </w:p>
          <w:p>
            <w:pPr>
              <w:spacing w:before="0" w:after="0" w:line="240"/>
              <w:ind w:right="0" w:left="0" w:firstLine="0"/>
              <w:jc w:val="left"/>
              <w:rPr>
                <w:rFonts w:ascii="Book Antiqua" w:hAnsi="Book Antiqua" w:cs="Book Antiqua" w:eastAsia="Book Antiqua"/>
                <w:b/>
                <w:i/>
                <w:caps w:val="true"/>
                <w:color w:val="FFFFFF"/>
                <w:spacing w:val="15"/>
                <w:position w:val="0"/>
                <w:sz w:val="28"/>
                <w:shd w:fill="099BDD" w:val="clear"/>
              </w:rPr>
            </w:pPr>
            <w:r>
              <w:rPr>
                <w:rFonts w:ascii="Book Antiqua" w:hAnsi="Book Antiqua" w:cs="Book Antiqua" w:eastAsia="Book Antiqua"/>
                <w:b/>
                <w:i/>
                <w:caps w:val="true"/>
                <w:color w:val="FFFFFF"/>
                <w:spacing w:val="15"/>
                <w:position w:val="0"/>
                <w:sz w:val="28"/>
                <w:shd w:fill="099BDD" w:val="clear"/>
              </w:rPr>
              <w:t xml:space="preserve">STOJIMO REIKALAVIMAI</w:t>
            </w:r>
          </w:p>
          <w:p>
            <w:pPr>
              <w:spacing w:before="0" w:after="0" w:line="240"/>
              <w:ind w:right="0" w:left="0" w:firstLine="0"/>
              <w:jc w:val="left"/>
              <w:rPr>
                <w:rFonts w:ascii="Book Antiqua" w:hAnsi="Book Antiqua" w:cs="Book Antiqua" w:eastAsia="Book Antiqua"/>
                <w:b/>
                <w:color w:val="044D6E"/>
                <w:spacing w:val="0"/>
                <w:position w:val="0"/>
                <w:sz w:val="24"/>
                <w:shd w:fill="auto" w:val="clear"/>
              </w:rPr>
            </w:pPr>
          </w:p>
          <w:p>
            <w:pPr>
              <w:spacing w:before="0" w:after="0" w:line="240"/>
              <w:ind w:right="0" w:left="0" w:firstLine="0"/>
              <w:jc w:val="left"/>
              <w:rPr>
                <w:rFonts w:ascii="Book Antiqua" w:hAnsi="Book Antiqua" w:cs="Book Antiqua" w:eastAsia="Book Antiqua"/>
                <w:color w:val="044D6E"/>
                <w:spacing w:val="0"/>
                <w:position w:val="0"/>
                <w:sz w:val="24"/>
                <w:shd w:fill="auto" w:val="clear"/>
              </w:rPr>
            </w:pPr>
            <w:r>
              <w:rPr>
                <w:rFonts w:ascii="Book Antiqua" w:hAnsi="Book Antiqua" w:cs="Book Antiqua" w:eastAsia="Book Antiqua"/>
                <w:b/>
                <w:color w:val="044D6E"/>
                <w:spacing w:val="0"/>
                <w:position w:val="0"/>
                <w:sz w:val="24"/>
                <w:shd w:fill="auto" w:val="clear"/>
              </w:rPr>
              <w:t xml:space="preserve">Diplomas</w:t>
            </w:r>
            <w:r>
              <w:rPr>
                <w:rFonts w:ascii="Book Antiqua" w:hAnsi="Book Antiqua" w:cs="Book Antiqua" w:eastAsia="Book Antiqua"/>
                <w:color w:val="044D6E"/>
                <w:spacing w:val="0"/>
                <w:position w:val="0"/>
                <w:sz w:val="24"/>
                <w:shd w:fill="auto" w:val="clear"/>
              </w:rPr>
              <w:t xml:space="preserve">, patvirtinantis </w:t>
            </w:r>
            <w:r>
              <w:rPr>
                <w:rFonts w:ascii="Book Antiqua" w:hAnsi="Book Antiqua" w:cs="Book Antiqua" w:eastAsia="Book Antiqua"/>
                <w:color w:val="044D6E"/>
                <w:spacing w:val="0"/>
                <w:position w:val="0"/>
                <w:sz w:val="24"/>
                <w:shd w:fill="auto" w:val="clear"/>
              </w:rPr>
              <w:t xml:space="preserve">įgytą vieną iš šių kvalifikacinių laipsnių </w:t>
            </w:r>
          </w:p>
          <w:p>
            <w:pPr>
              <w:spacing w:before="0" w:after="0" w:line="240"/>
              <w:ind w:right="0" w:left="0" w:firstLine="0"/>
              <w:jc w:val="left"/>
              <w:rPr>
                <w:rFonts w:ascii="Book Antiqua" w:hAnsi="Book Antiqua" w:cs="Book Antiqua" w:eastAsia="Book Antiqua"/>
                <w:color w:val="044D6E"/>
                <w:spacing w:val="0"/>
                <w:position w:val="0"/>
                <w:sz w:val="22"/>
                <w:shd w:fill="auto" w:val="clear"/>
              </w:rPr>
            </w:pPr>
            <w:r>
              <w:rPr>
                <w:rFonts w:ascii="Book Antiqua" w:hAnsi="Book Antiqua" w:cs="Book Antiqua" w:eastAsia="Book Antiqua"/>
                <w:color w:val="044D6E"/>
                <w:spacing w:val="0"/>
                <w:position w:val="0"/>
                <w:sz w:val="22"/>
                <w:shd w:fill="auto" w:val="clear"/>
              </w:rPr>
              <w:t xml:space="preserve">a) </w:t>
            </w:r>
            <w:r>
              <w:rPr>
                <w:rFonts w:ascii="Book Antiqua" w:hAnsi="Book Antiqua" w:cs="Book Antiqua" w:eastAsia="Book Antiqua"/>
                <w:b/>
                <w:i/>
                <w:color w:val="044D6E"/>
                <w:spacing w:val="0"/>
                <w:position w:val="0"/>
                <w:sz w:val="22"/>
                <w:shd w:fill="auto" w:val="clear"/>
              </w:rPr>
              <w:t xml:space="preserve">Biomedicinos mokslai</w:t>
            </w:r>
            <w:r>
              <w:rPr>
                <w:rFonts w:ascii="Book Antiqua" w:hAnsi="Book Antiqua" w:cs="Book Antiqua" w:eastAsia="Book Antiqua"/>
                <w:color w:val="044D6E"/>
                <w:spacing w:val="0"/>
                <w:position w:val="0"/>
                <w:sz w:val="22"/>
                <w:shd w:fill="auto" w:val="clear"/>
              </w:rPr>
              <w:t xml:space="preserve">: medicinos magistras, visuomen</w:t>
            </w:r>
            <w:r>
              <w:rPr>
                <w:rFonts w:ascii="Book Antiqua" w:hAnsi="Book Antiqua" w:cs="Book Antiqua" w:eastAsia="Book Antiqua"/>
                <w:color w:val="044D6E"/>
                <w:spacing w:val="0"/>
                <w:position w:val="0"/>
                <w:sz w:val="22"/>
                <w:shd w:fill="auto" w:val="clear"/>
              </w:rPr>
              <w:t xml:space="preserve">ės sveikatos, reabilitacijos, ergoterapijos, kineziterapijos, slaugos, medicinos ir sveikatos bakalauras; </w:t>
            </w:r>
          </w:p>
          <w:p>
            <w:pPr>
              <w:spacing w:before="0" w:after="0" w:line="240"/>
              <w:ind w:right="0" w:left="0" w:firstLine="0"/>
              <w:jc w:val="left"/>
              <w:rPr>
                <w:rFonts w:ascii="Book Antiqua" w:hAnsi="Book Antiqua" w:cs="Book Antiqua" w:eastAsia="Book Antiqua"/>
                <w:color w:val="044D6E"/>
                <w:spacing w:val="0"/>
                <w:position w:val="0"/>
                <w:sz w:val="22"/>
                <w:shd w:fill="auto" w:val="clear"/>
              </w:rPr>
            </w:pPr>
            <w:r>
              <w:rPr>
                <w:rFonts w:ascii="Book Antiqua" w:hAnsi="Book Antiqua" w:cs="Book Antiqua" w:eastAsia="Book Antiqua"/>
                <w:color w:val="044D6E"/>
                <w:spacing w:val="0"/>
                <w:position w:val="0"/>
                <w:sz w:val="22"/>
                <w:shd w:fill="auto" w:val="clear"/>
              </w:rPr>
              <w:t xml:space="preserve">b) </w:t>
            </w:r>
            <w:r>
              <w:rPr>
                <w:rFonts w:ascii="Book Antiqua" w:hAnsi="Book Antiqua" w:cs="Book Antiqua" w:eastAsia="Book Antiqua"/>
                <w:b/>
                <w:i/>
                <w:color w:val="044D6E"/>
                <w:spacing w:val="0"/>
                <w:position w:val="0"/>
                <w:sz w:val="22"/>
                <w:shd w:fill="auto" w:val="clear"/>
              </w:rPr>
              <w:t xml:space="preserve">Socialiniai mokslai</w:t>
            </w:r>
            <w:r>
              <w:rPr>
                <w:rFonts w:ascii="Book Antiqua" w:hAnsi="Book Antiqua" w:cs="Book Antiqua" w:eastAsia="Book Antiqua"/>
                <w:color w:val="044D6E"/>
                <w:spacing w:val="0"/>
                <w:position w:val="0"/>
                <w:sz w:val="22"/>
                <w:shd w:fill="auto" w:val="clear"/>
              </w:rPr>
              <w:t xml:space="preserve">: socialinio darbo, psichologijos, socialin</w:t>
            </w:r>
            <w:r>
              <w:rPr>
                <w:rFonts w:ascii="Book Antiqua" w:hAnsi="Book Antiqua" w:cs="Book Antiqua" w:eastAsia="Book Antiqua"/>
                <w:color w:val="044D6E"/>
                <w:spacing w:val="0"/>
                <w:position w:val="0"/>
                <w:sz w:val="22"/>
                <w:shd w:fill="auto" w:val="clear"/>
              </w:rPr>
              <w:t xml:space="preserve">ės pedagogikos, specialiosios pedagogikos, meno (muzikos) pedagogikos bakalauras; </w:t>
            </w:r>
          </w:p>
          <w:p>
            <w:pPr>
              <w:spacing w:before="0" w:after="0" w:line="240"/>
              <w:ind w:right="0" w:left="0" w:firstLine="0"/>
              <w:jc w:val="left"/>
              <w:rPr>
                <w:rFonts w:ascii="Book Antiqua" w:hAnsi="Book Antiqua" w:cs="Book Antiqua" w:eastAsia="Book Antiqua"/>
                <w:color w:val="044D6E"/>
                <w:spacing w:val="0"/>
                <w:position w:val="0"/>
                <w:sz w:val="22"/>
                <w:shd w:fill="auto" w:val="clear"/>
              </w:rPr>
            </w:pPr>
            <w:r>
              <w:rPr>
                <w:rFonts w:ascii="Book Antiqua" w:hAnsi="Book Antiqua" w:cs="Book Antiqua" w:eastAsia="Book Antiqua"/>
                <w:color w:val="044D6E"/>
                <w:spacing w:val="0"/>
                <w:position w:val="0"/>
                <w:sz w:val="22"/>
                <w:shd w:fill="auto" w:val="clear"/>
              </w:rPr>
              <w:t xml:space="preserve">c) </w:t>
            </w:r>
            <w:r>
              <w:rPr>
                <w:rFonts w:ascii="Book Antiqua" w:hAnsi="Book Antiqua" w:cs="Book Antiqua" w:eastAsia="Book Antiqua"/>
                <w:b/>
                <w:i/>
                <w:color w:val="044D6E"/>
                <w:spacing w:val="0"/>
                <w:position w:val="0"/>
                <w:sz w:val="22"/>
                <w:shd w:fill="auto" w:val="clear"/>
              </w:rPr>
              <w:t xml:space="preserve">Menai</w:t>
            </w:r>
            <w:r>
              <w:rPr>
                <w:rFonts w:ascii="Book Antiqua" w:hAnsi="Book Antiqua" w:cs="Book Antiqua" w:eastAsia="Book Antiqua"/>
                <w:color w:val="044D6E"/>
                <w:spacing w:val="0"/>
                <w:position w:val="0"/>
                <w:sz w:val="22"/>
                <w:shd w:fill="auto" w:val="clear"/>
              </w:rPr>
              <w:t xml:space="preserve">: muzikos, muzikos technologij</w:t>
            </w:r>
            <w:r>
              <w:rPr>
                <w:rFonts w:ascii="Book Antiqua" w:hAnsi="Book Antiqua" w:cs="Book Antiqua" w:eastAsia="Book Antiqua"/>
                <w:color w:val="044D6E"/>
                <w:spacing w:val="0"/>
                <w:position w:val="0"/>
                <w:sz w:val="22"/>
                <w:shd w:fill="auto" w:val="clear"/>
              </w:rPr>
              <w:t xml:space="preserve">ų ir industrijos bakalauras; </w:t>
            </w:r>
          </w:p>
          <w:p>
            <w:pPr>
              <w:spacing w:before="0" w:after="0" w:line="240"/>
              <w:ind w:right="0" w:left="0" w:firstLine="0"/>
              <w:jc w:val="left"/>
              <w:rPr>
                <w:rFonts w:ascii="Book Antiqua" w:hAnsi="Book Antiqua" w:cs="Book Antiqua" w:eastAsia="Book Antiqua"/>
                <w:color w:val="044D6E"/>
                <w:spacing w:val="0"/>
                <w:position w:val="0"/>
                <w:sz w:val="22"/>
                <w:shd w:fill="auto" w:val="clear"/>
              </w:rPr>
            </w:pPr>
            <w:r>
              <w:rPr>
                <w:rFonts w:ascii="Book Antiqua" w:hAnsi="Book Antiqua" w:cs="Book Antiqua" w:eastAsia="Book Antiqua"/>
                <w:color w:val="044D6E"/>
                <w:spacing w:val="0"/>
                <w:position w:val="0"/>
                <w:sz w:val="22"/>
                <w:shd w:fill="auto" w:val="clear"/>
              </w:rPr>
              <w:t xml:space="preserve">d) </w:t>
            </w:r>
            <w:r>
              <w:rPr>
                <w:rFonts w:ascii="Book Antiqua" w:hAnsi="Book Antiqua" w:cs="Book Antiqua" w:eastAsia="Book Antiqua"/>
                <w:b/>
                <w:i/>
                <w:color w:val="044D6E"/>
                <w:spacing w:val="0"/>
                <w:position w:val="0"/>
                <w:sz w:val="22"/>
                <w:shd w:fill="auto" w:val="clear"/>
              </w:rPr>
              <w:t xml:space="preserve">Humanitariniai mokslai</w:t>
            </w:r>
            <w:r>
              <w:rPr>
                <w:rFonts w:ascii="Book Antiqua" w:hAnsi="Book Antiqua" w:cs="Book Antiqua" w:eastAsia="Book Antiqua"/>
                <w:color w:val="044D6E"/>
                <w:spacing w:val="0"/>
                <w:position w:val="0"/>
                <w:sz w:val="22"/>
                <w:shd w:fill="auto" w:val="clear"/>
              </w:rPr>
              <w:t xml:space="preserve">: menotyros (muzikologijos) bakalauras. </w:t>
            </w:r>
          </w:p>
          <w:p>
            <w:pPr>
              <w:spacing w:before="0" w:after="0" w:line="240"/>
              <w:ind w:right="0" w:left="0" w:firstLine="0"/>
              <w:jc w:val="left"/>
              <w:rPr>
                <w:rFonts w:ascii="Book Antiqua" w:hAnsi="Book Antiqua" w:cs="Book Antiqua" w:eastAsia="Book Antiqua"/>
                <w:b/>
                <w:color w:val="044D6E"/>
                <w:spacing w:val="0"/>
                <w:position w:val="0"/>
                <w:sz w:val="23"/>
                <w:shd w:fill="auto" w:val="clear"/>
              </w:rPr>
            </w:pPr>
          </w:p>
          <w:p>
            <w:pPr>
              <w:spacing w:before="0" w:after="0" w:line="240"/>
              <w:ind w:right="0" w:left="0" w:firstLine="0"/>
              <w:jc w:val="left"/>
              <w:rPr>
                <w:rFonts w:ascii="Book Antiqua" w:hAnsi="Book Antiqua" w:cs="Book Antiqua" w:eastAsia="Book Antiqua"/>
                <w:b/>
                <w:color w:val="044D6E"/>
                <w:spacing w:val="0"/>
                <w:position w:val="0"/>
                <w:sz w:val="23"/>
                <w:shd w:fill="auto" w:val="clear"/>
              </w:rPr>
            </w:pPr>
            <w:r>
              <w:rPr>
                <w:rFonts w:ascii="Book Antiqua" w:hAnsi="Book Antiqua" w:cs="Book Antiqua" w:eastAsia="Book Antiqua"/>
                <w:b/>
                <w:color w:val="044D6E"/>
                <w:spacing w:val="0"/>
                <w:position w:val="0"/>
                <w:sz w:val="23"/>
                <w:shd w:fill="auto" w:val="clear"/>
              </w:rPr>
              <w:t xml:space="preserve">Papildomi reikalavimai</w:t>
            </w:r>
            <w:r>
              <w:rPr>
                <w:rFonts w:ascii="Book Antiqua" w:hAnsi="Book Antiqua" w:cs="Book Antiqua" w:eastAsia="Book Antiqua"/>
                <w:color w:val="044D6E"/>
                <w:spacing w:val="0"/>
                <w:position w:val="0"/>
                <w:sz w:val="23"/>
                <w:shd w:fill="auto" w:val="clear"/>
              </w:rPr>
              <w:t xml:space="preserve">: turintys muzikos, muzikos technologij</w:t>
            </w:r>
            <w:r>
              <w:rPr>
                <w:rFonts w:ascii="Book Antiqua" w:hAnsi="Book Antiqua" w:cs="Book Antiqua" w:eastAsia="Book Antiqua"/>
                <w:color w:val="044D6E"/>
                <w:spacing w:val="0"/>
                <w:position w:val="0"/>
                <w:sz w:val="23"/>
                <w:shd w:fill="auto" w:val="clear"/>
              </w:rPr>
              <w:t xml:space="preserve">ų ir industrijos, menotyros (muzikologijos) bakalaurą privalo būti išklausę modulį „Sveikatos priežiūros pagrindai“, likusieji (biomedicinos ir socialiniai mokslai) privalo būti išklausę modulį „Muzikos improvizacijos ir kūrybos pagrindai“. Modulius galima išklausyti LMTA Karjeros ir kompetencijų centro kvalifikacijos tobulinimo programoje </w:t>
            </w:r>
            <w:r>
              <w:rPr>
                <w:rFonts w:ascii="Book Antiqua" w:hAnsi="Book Antiqua" w:cs="Book Antiqua" w:eastAsia="Book Antiqua"/>
                <w:b/>
                <w:color w:val="044D6E"/>
                <w:spacing w:val="0"/>
                <w:position w:val="0"/>
                <w:sz w:val="23"/>
                <w:shd w:fill="auto" w:val="clear"/>
              </w:rPr>
              <w:t xml:space="preserve">„Muzika ir sveikata“</w:t>
            </w:r>
            <w:r>
              <w:rPr>
                <w:rFonts w:ascii="Book Antiqua" w:hAnsi="Book Antiqua" w:cs="Book Antiqua" w:eastAsia="Book Antiqua"/>
                <w:color w:val="044D6E"/>
                <w:spacing w:val="0"/>
                <w:position w:val="0"/>
                <w:sz w:val="23"/>
                <w:shd w:fill="auto" w:val="clear"/>
              </w:rPr>
              <w:t xml:space="preserve">. </w:t>
            </w:r>
          </w:p>
          <w:p>
            <w:pPr>
              <w:spacing w:before="0" w:after="0" w:line="240"/>
              <w:ind w:right="0" w:left="0" w:firstLine="0"/>
              <w:jc w:val="both"/>
              <w:rPr>
                <w:rFonts w:ascii="Book Antiqua" w:hAnsi="Book Antiqua" w:cs="Book Antiqua" w:eastAsia="Book Antiqua"/>
                <w:b/>
                <w:color w:val="044D6E"/>
                <w:spacing w:val="0"/>
                <w:position w:val="0"/>
                <w:sz w:val="22"/>
                <w:shd w:fill="auto" w:val="clear"/>
              </w:rPr>
            </w:pPr>
          </w:p>
          <w:p>
            <w:pPr>
              <w:spacing w:before="0" w:after="0" w:line="240"/>
              <w:ind w:right="0" w:left="0" w:firstLine="0"/>
              <w:jc w:val="both"/>
              <w:rPr>
                <w:rFonts w:ascii="Book Antiqua" w:hAnsi="Book Antiqua" w:cs="Book Antiqua" w:eastAsia="Book Antiqua"/>
                <w:b/>
                <w:color w:val="044D6E"/>
                <w:spacing w:val="0"/>
                <w:position w:val="0"/>
                <w:sz w:val="24"/>
                <w:shd w:fill="auto" w:val="clear"/>
              </w:rPr>
            </w:pPr>
            <w:r>
              <w:rPr>
                <w:rFonts w:ascii="Book Antiqua" w:hAnsi="Book Antiqua" w:cs="Book Antiqua" w:eastAsia="Book Antiqua"/>
                <w:b/>
                <w:color w:val="044D6E"/>
                <w:spacing w:val="0"/>
                <w:position w:val="0"/>
                <w:sz w:val="24"/>
                <w:shd w:fill="auto" w:val="clear"/>
              </w:rPr>
              <w:t xml:space="preserve">Daugiau informacijos:</w:t>
            </w:r>
          </w:p>
          <w:p>
            <w:pPr>
              <w:spacing w:before="0" w:after="0" w:line="240"/>
              <w:ind w:right="0" w:left="0" w:firstLine="0"/>
              <w:jc w:val="left"/>
              <w:rPr>
                <w:position w:val="0"/>
              </w:rPr>
            </w:pPr>
            <w:hyperlink xmlns:r="http://schemas.openxmlformats.org/officeDocument/2006/relationships" r:id="docRId0">
              <w:r>
                <w:rPr>
                  <w:rFonts w:ascii="Book Antiqua" w:hAnsi="Book Antiqua" w:cs="Book Antiqua" w:eastAsia="Book Antiqua"/>
                  <w:b/>
                  <w:color w:val="044D6E"/>
                  <w:spacing w:val="10"/>
                  <w:position w:val="0"/>
                  <w:sz w:val="24"/>
                  <w:u w:val="single"/>
                  <w:shd w:fill="auto" w:val="clear"/>
                </w:rPr>
                <w:t xml:space="preserve">http://kkc.lmta.lt/kompetenciju-ugdymas/aktuali-informacija-3/</w:t>
              </w:r>
            </w:hyperlink>
          </w:p>
        </w:tc>
        <w:tc>
          <w:tcPr>
            <w:tcW w:w="9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25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left"/>
              <w:rPr>
                <w:rFonts w:ascii="Corbel" w:hAnsi="Corbel" w:cs="Corbel" w:eastAsia="Corbel"/>
                <w:color w:val="auto"/>
                <w:spacing w:val="0"/>
                <w:position w:val="0"/>
                <w:sz w:val="22"/>
                <w:shd w:fill="auto" w:val="clear"/>
              </w:rPr>
            </w:pPr>
          </w:p>
          <w:p>
            <w:pPr>
              <w:spacing w:before="0" w:after="0" w:line="240"/>
              <w:ind w:right="0" w:left="0" w:firstLine="0"/>
              <w:jc w:val="left"/>
              <w:rPr>
                <w:rFonts w:ascii="Book Antiqua" w:hAnsi="Book Antiqua" w:cs="Book Antiqua" w:eastAsia="Book Antiqua"/>
                <w:b/>
                <w:i/>
                <w:caps w:val="true"/>
                <w:color w:val="FFFFFF"/>
                <w:spacing w:val="15"/>
                <w:position w:val="0"/>
                <w:sz w:val="28"/>
                <w:shd w:fill="099BDD" w:val="clear"/>
              </w:rPr>
            </w:pPr>
            <w:r>
              <w:rPr>
                <w:rFonts w:ascii="Book Antiqua" w:hAnsi="Book Antiqua" w:cs="Book Antiqua" w:eastAsia="Book Antiqua"/>
                <w:b/>
                <w:i/>
                <w:caps w:val="true"/>
                <w:color w:val="FFFFFF"/>
                <w:spacing w:val="15"/>
                <w:position w:val="0"/>
                <w:sz w:val="28"/>
                <w:shd w:fill="099BDD" w:val="clear"/>
              </w:rPr>
              <w:t xml:space="preserve">PROFESIN</w:t>
            </w:r>
            <w:r>
              <w:rPr>
                <w:rFonts w:ascii="Book Antiqua" w:hAnsi="Book Antiqua" w:cs="Book Antiqua" w:eastAsia="Book Antiqua"/>
                <w:b/>
                <w:i/>
                <w:caps w:val="true"/>
                <w:color w:val="FFFFFF"/>
                <w:spacing w:val="15"/>
                <w:position w:val="0"/>
                <w:sz w:val="28"/>
                <w:shd w:fill="099BDD" w:val="clear"/>
              </w:rPr>
              <w:t xml:space="preserve">ĖS VEIKLOS GALIMYBĖS</w:t>
            </w:r>
          </w:p>
          <w:p>
            <w:pPr>
              <w:spacing w:before="0" w:after="0" w:line="240"/>
              <w:ind w:right="0" w:left="0" w:firstLine="0"/>
              <w:jc w:val="both"/>
              <w:rPr>
                <w:rFonts w:ascii="Book Antiqua" w:hAnsi="Book Antiqua" w:cs="Book Antiqua" w:eastAsia="Book Antiqua"/>
                <w:color w:val="044D6E"/>
                <w:spacing w:val="0"/>
                <w:position w:val="0"/>
                <w:sz w:val="28"/>
                <w:shd w:fill="auto" w:val="clear"/>
              </w:rPr>
            </w:pPr>
          </w:p>
          <w:p>
            <w:pPr>
              <w:spacing w:before="0" w:after="0" w:line="240"/>
              <w:ind w:right="0" w:left="0" w:firstLine="0"/>
              <w:jc w:val="both"/>
              <w:rPr>
                <w:rFonts w:ascii="Book Antiqua" w:hAnsi="Book Antiqua" w:cs="Book Antiqua" w:eastAsia="Book Antiqua"/>
                <w:color w:val="044D6E"/>
                <w:spacing w:val="0"/>
                <w:position w:val="0"/>
                <w:sz w:val="24"/>
                <w:shd w:fill="auto" w:val="clear"/>
              </w:rPr>
            </w:pPr>
            <w:r>
              <w:rPr>
                <w:rFonts w:ascii="Book Antiqua" w:hAnsi="Book Antiqua" w:cs="Book Antiqua" w:eastAsia="Book Antiqua"/>
                <w:color w:val="044D6E"/>
                <w:spacing w:val="0"/>
                <w:position w:val="0"/>
                <w:sz w:val="24"/>
                <w:shd w:fill="auto" w:val="clear"/>
              </w:rPr>
              <w:t xml:space="preserve">S</w:t>
            </w:r>
            <w:r>
              <w:rPr>
                <w:rFonts w:ascii="Book Antiqua" w:hAnsi="Book Antiqua" w:cs="Book Antiqua" w:eastAsia="Book Antiqua"/>
                <w:color w:val="044D6E"/>
                <w:spacing w:val="0"/>
                <w:position w:val="0"/>
                <w:sz w:val="24"/>
                <w:shd w:fill="auto" w:val="clear"/>
              </w:rPr>
              <w:t xml:space="preserve">ėkmingai baigusieji programą galės dirbti muzikos terapeutais psichikos sveikatos centruose, reabilitacijos ir sanatorinio gydymo įstaigose bei kitose asmens sveikatos priežiūros įstaigose, krizių pagalbos centruose, socialinių paslaugų, specialaus ugdymo, penitencinės veiklos įstaigose bei privačiuose sektoriuose.</w:t>
            </w:r>
          </w:p>
          <w:p>
            <w:pPr>
              <w:spacing w:before="120" w:after="0" w:line="240"/>
              <w:ind w:right="0" w:left="0" w:firstLine="0"/>
              <w:jc w:val="left"/>
              <w:rPr>
                <w:rFonts w:ascii="Corbel" w:hAnsi="Corbel" w:cs="Corbel" w:eastAsia="Corbel"/>
                <w:color w:val="auto"/>
                <w:spacing w:val="0"/>
                <w:position w:val="0"/>
                <w:sz w:val="16"/>
                <w:shd w:fill="auto" w:val="clear"/>
              </w:rPr>
            </w:pPr>
          </w:p>
          <w:p>
            <w:pPr>
              <w:spacing w:before="120" w:after="0" w:line="240"/>
              <w:ind w:right="0" w:left="0" w:firstLine="0"/>
              <w:jc w:val="left"/>
              <w:rPr>
                <w:rFonts w:ascii="Book Antiqua" w:hAnsi="Book Antiqua" w:cs="Book Antiqua" w:eastAsia="Book Antiqua"/>
                <w:b/>
                <w:i/>
                <w:color w:val="auto"/>
                <w:spacing w:val="0"/>
                <w:position w:val="0"/>
                <w:sz w:val="16"/>
                <w:shd w:fill="auto" w:val="clear"/>
              </w:rPr>
            </w:pPr>
          </w:p>
          <w:p>
            <w:pPr>
              <w:spacing w:before="120" w:after="0" w:line="240"/>
              <w:ind w:right="0" w:left="0" w:firstLine="0"/>
              <w:jc w:val="left"/>
              <w:rPr>
                <w:rFonts w:ascii="Book Antiqua" w:hAnsi="Book Antiqua" w:cs="Book Antiqua" w:eastAsia="Book Antiqua"/>
                <w:b/>
                <w:i/>
                <w:color w:val="auto"/>
                <w:spacing w:val="0"/>
                <w:position w:val="0"/>
                <w:sz w:val="16"/>
                <w:shd w:fill="auto" w:val="clear"/>
              </w:rPr>
            </w:pPr>
          </w:p>
          <w:p>
            <w:pPr>
              <w:spacing w:before="120" w:after="0" w:line="240"/>
              <w:ind w:right="0" w:left="0" w:firstLine="0"/>
              <w:jc w:val="left"/>
              <w:rPr>
                <w:rFonts w:ascii="Book Antiqua" w:hAnsi="Book Antiqua" w:cs="Book Antiqua" w:eastAsia="Book Antiqua"/>
                <w:b/>
                <w:i/>
                <w:color w:val="auto"/>
                <w:spacing w:val="0"/>
                <w:position w:val="0"/>
                <w:sz w:val="36"/>
                <w:shd w:fill="auto" w:val="clear"/>
              </w:rPr>
            </w:pPr>
          </w:p>
          <w:p>
            <w:pPr>
              <w:spacing w:before="0" w:after="0" w:line="240"/>
              <w:ind w:right="0" w:left="0" w:firstLine="0"/>
              <w:jc w:val="left"/>
              <w:rPr>
                <w:rFonts w:ascii="Book Antiqua" w:hAnsi="Book Antiqua" w:cs="Book Antiqua" w:eastAsia="Book Antiqua"/>
                <w:b/>
                <w:i/>
                <w:caps w:val="true"/>
                <w:color w:val="FFFFFF"/>
                <w:spacing w:val="15"/>
                <w:position w:val="0"/>
                <w:sz w:val="28"/>
                <w:shd w:fill="099BDD" w:val="clear"/>
              </w:rPr>
            </w:pPr>
            <w:r>
              <w:rPr>
                <w:rFonts w:ascii="Book Antiqua" w:hAnsi="Book Antiqua" w:cs="Book Antiqua" w:eastAsia="Book Antiqua"/>
                <w:b/>
                <w:i/>
                <w:caps w:val="true"/>
                <w:color w:val="FFFFFF"/>
                <w:spacing w:val="15"/>
                <w:position w:val="0"/>
                <w:sz w:val="28"/>
                <w:shd w:fill="099BDD" w:val="clear"/>
              </w:rPr>
              <w:t xml:space="preserve">REGISTRACIJA</w:t>
            </w:r>
          </w:p>
          <w:p>
            <w:pPr>
              <w:spacing w:before="0" w:after="0" w:line="240"/>
              <w:ind w:right="0" w:left="0" w:firstLine="0"/>
              <w:jc w:val="both"/>
              <w:rPr>
                <w:rFonts w:ascii="Book Antiqua" w:hAnsi="Book Antiqua" w:cs="Book Antiqua" w:eastAsia="Book Antiqua"/>
                <w:color w:val="044D6E"/>
                <w:spacing w:val="0"/>
                <w:position w:val="0"/>
                <w:sz w:val="28"/>
                <w:shd w:fill="auto" w:val="clear"/>
              </w:rPr>
            </w:pPr>
          </w:p>
          <w:p>
            <w:pPr>
              <w:spacing w:before="0" w:after="0" w:line="240"/>
              <w:ind w:right="0" w:left="0" w:firstLine="0"/>
              <w:jc w:val="both"/>
              <w:rPr>
                <w:rFonts w:ascii="Book Antiqua" w:hAnsi="Book Antiqua" w:cs="Book Antiqua" w:eastAsia="Book Antiqua"/>
                <w:b/>
                <w:color w:val="044D6E"/>
                <w:spacing w:val="0"/>
                <w:position w:val="0"/>
                <w:sz w:val="24"/>
                <w:shd w:fill="auto" w:val="clear"/>
              </w:rPr>
            </w:pPr>
            <w:r>
              <w:rPr>
                <w:rFonts w:ascii="Book Antiqua" w:hAnsi="Book Antiqua" w:cs="Book Antiqua" w:eastAsia="Book Antiqua"/>
                <w:b/>
                <w:color w:val="044D6E"/>
                <w:spacing w:val="0"/>
                <w:position w:val="0"/>
                <w:sz w:val="24"/>
                <w:shd w:fill="auto" w:val="clear"/>
              </w:rPr>
              <w:t xml:space="preserve">2016 m. pri</w:t>
            </w:r>
            <w:r>
              <w:rPr>
                <w:rFonts w:ascii="Book Antiqua" w:hAnsi="Book Antiqua" w:cs="Book Antiqua" w:eastAsia="Book Antiqua"/>
                <w:b/>
                <w:color w:val="044D6E"/>
                <w:spacing w:val="0"/>
                <w:position w:val="0"/>
                <w:sz w:val="24"/>
                <w:shd w:fill="auto" w:val="clear"/>
              </w:rPr>
              <w:t xml:space="preserve">ėmimą </w:t>
            </w:r>
            <w:r>
              <w:rPr>
                <w:rFonts w:ascii="Book Antiqua" w:hAnsi="Book Antiqua" w:cs="Book Antiqua" w:eastAsia="Book Antiqua"/>
                <w:color w:val="044D6E"/>
                <w:spacing w:val="0"/>
                <w:position w:val="0"/>
                <w:sz w:val="24"/>
                <w:shd w:fill="auto" w:val="clear"/>
              </w:rPr>
              <w:t xml:space="preserve">į jungtinę Muzikos terapijos programą rotacijos tvarka </w:t>
            </w:r>
            <w:r>
              <w:rPr>
                <w:rFonts w:ascii="Book Antiqua" w:hAnsi="Book Antiqua" w:cs="Book Antiqua" w:eastAsia="Book Antiqua"/>
                <w:b/>
                <w:color w:val="044D6E"/>
                <w:spacing w:val="0"/>
                <w:position w:val="0"/>
                <w:sz w:val="24"/>
                <w:shd w:fill="auto" w:val="clear"/>
              </w:rPr>
              <w:t xml:space="preserve">vykdo Lietuvos muzikos ir teatro akademija. </w:t>
            </w:r>
          </w:p>
          <w:p>
            <w:pPr>
              <w:spacing w:before="0" w:after="0" w:line="240"/>
              <w:ind w:right="0" w:left="0" w:firstLine="0"/>
              <w:jc w:val="both"/>
              <w:rPr>
                <w:rFonts w:ascii="Book Antiqua" w:hAnsi="Book Antiqua" w:cs="Book Antiqua" w:eastAsia="Book Antiqua"/>
                <w:b/>
                <w:color w:val="044D6E"/>
                <w:spacing w:val="0"/>
                <w:position w:val="0"/>
                <w:sz w:val="24"/>
                <w:shd w:fill="auto" w:val="clear"/>
              </w:rPr>
            </w:pPr>
          </w:p>
          <w:p>
            <w:pPr>
              <w:spacing w:before="0" w:after="0" w:line="240"/>
              <w:ind w:right="0" w:left="0" w:firstLine="0"/>
              <w:jc w:val="both"/>
              <w:rPr>
                <w:rFonts w:ascii="Book Antiqua" w:hAnsi="Book Antiqua" w:cs="Book Antiqua" w:eastAsia="Book Antiqua"/>
                <w:b/>
                <w:color w:val="044D6E"/>
                <w:spacing w:val="0"/>
                <w:position w:val="0"/>
                <w:sz w:val="24"/>
                <w:shd w:fill="auto" w:val="clear"/>
              </w:rPr>
            </w:pPr>
          </w:p>
          <w:p>
            <w:pPr>
              <w:spacing w:before="0" w:after="0" w:line="240"/>
              <w:ind w:right="0" w:left="0" w:firstLine="0"/>
              <w:jc w:val="both"/>
              <w:rPr>
                <w:rFonts w:ascii="Book Antiqua" w:hAnsi="Book Antiqua" w:cs="Book Antiqua" w:eastAsia="Book Antiqua"/>
                <w:b/>
                <w:color w:val="044D6E"/>
                <w:spacing w:val="0"/>
                <w:position w:val="0"/>
                <w:sz w:val="28"/>
                <w:shd w:fill="auto" w:val="clear"/>
              </w:rPr>
            </w:pPr>
            <w:r>
              <w:rPr>
                <w:rFonts w:ascii="Book Antiqua" w:hAnsi="Book Antiqua" w:cs="Book Antiqua" w:eastAsia="Book Antiqua"/>
                <w:b/>
                <w:color w:val="044D6E"/>
                <w:spacing w:val="0"/>
                <w:position w:val="0"/>
                <w:sz w:val="28"/>
                <w:shd w:fill="auto" w:val="clear"/>
              </w:rPr>
              <w:t xml:space="preserve">Daugiaui informacijos:</w:t>
            </w:r>
          </w:p>
          <w:p>
            <w:pPr>
              <w:spacing w:before="0" w:after="0" w:line="240"/>
              <w:ind w:right="0" w:left="0" w:firstLine="0"/>
              <w:jc w:val="both"/>
              <w:rPr>
                <w:rFonts w:ascii="Book Antiqua" w:hAnsi="Book Antiqua" w:cs="Book Antiqua" w:eastAsia="Book Antiqua"/>
                <w:b/>
                <w:color w:val="044D6E"/>
                <w:spacing w:val="0"/>
                <w:position w:val="0"/>
                <w:sz w:val="28"/>
                <w:u w:val="single"/>
                <w:shd w:fill="auto" w:val="clear"/>
              </w:rPr>
            </w:pPr>
            <w:hyperlink xmlns:r="http://schemas.openxmlformats.org/officeDocument/2006/relationships" r:id="docRId1">
              <w:r>
                <w:rPr>
                  <w:rFonts w:ascii="Book Antiqua" w:hAnsi="Book Antiqua" w:cs="Book Antiqua" w:eastAsia="Book Antiqua"/>
                  <w:b/>
                  <w:color w:val="044D6E"/>
                  <w:spacing w:val="0"/>
                  <w:position w:val="0"/>
                  <w:sz w:val="28"/>
                  <w:u w:val="single"/>
                  <w:shd w:fill="auto" w:val="clear"/>
                </w:rPr>
                <w:t xml:space="preserve">www.lmta.lt/lt/priemimas-1</w:t>
              </w:r>
            </w:hyperlink>
            <w:r>
              <w:rPr>
                <w:rFonts w:ascii="Book Antiqua" w:hAnsi="Book Antiqua" w:cs="Book Antiqua" w:eastAsia="Book Antiqua"/>
                <w:b/>
                <w:color w:val="044D6E"/>
                <w:spacing w:val="0"/>
                <w:position w:val="0"/>
                <w:sz w:val="28"/>
                <w:u w:val="single"/>
                <w:shd w:fill="auto" w:val="clear"/>
              </w:rPr>
              <w:t xml:space="preserve"> </w:t>
            </w:r>
          </w:p>
          <w:p>
            <w:pPr>
              <w:spacing w:before="0" w:after="0" w:line="240"/>
              <w:ind w:right="0" w:left="0" w:firstLine="0"/>
              <w:jc w:val="both"/>
              <w:rPr>
                <w:position w:val="0"/>
              </w:rPr>
            </w:pPr>
          </w:p>
        </w:tc>
        <w:tc>
          <w:tcPr>
            <w:tcW w:w="85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Book Antiqua" w:hAnsi="Book Antiqua" w:cs="Book Antiqua" w:eastAsia="Book Antiqua"/>
                <w:b/>
                <w:caps w:val="true"/>
                <w:color w:val="0673A5"/>
                <w:spacing w:val="10"/>
                <w:position w:val="0"/>
                <w:sz w:val="32"/>
                <w:shd w:fill="auto" w:val="clear"/>
              </w:rPr>
            </w:pPr>
          </w:p>
          <w:p>
            <w:pPr>
              <w:spacing w:before="0" w:after="0" w:line="240"/>
              <w:ind w:right="0" w:left="0" w:firstLine="0"/>
              <w:jc w:val="left"/>
              <w:rPr>
                <w:rFonts w:ascii="Book Antiqua" w:hAnsi="Book Antiqua" w:cs="Book Antiqua" w:eastAsia="Book Antiqua"/>
                <w:b/>
                <w:caps w:val="true"/>
                <w:color w:val="0673A5"/>
                <w:spacing w:val="10"/>
                <w:position w:val="0"/>
                <w:sz w:val="32"/>
                <w:shd w:fill="auto" w:val="clear"/>
              </w:rPr>
            </w:pPr>
          </w:p>
          <w:p>
            <w:pPr>
              <w:spacing w:before="0" w:after="0" w:line="240"/>
              <w:ind w:right="0" w:left="0" w:firstLine="0"/>
              <w:jc w:val="center"/>
              <w:rPr>
                <w:rFonts w:ascii="Book Antiqua" w:hAnsi="Book Antiqua" w:cs="Book Antiqua" w:eastAsia="Book Antiqua"/>
                <w:b/>
                <w:caps w:val="true"/>
                <w:color w:val="0673A5"/>
                <w:spacing w:val="10"/>
                <w:position w:val="0"/>
                <w:sz w:val="32"/>
                <w:shd w:fill="auto" w:val="clear"/>
              </w:rPr>
            </w:pPr>
            <w:r>
              <w:object w:dxaOrig="1510" w:dyaOrig="1350">
                <v:rect xmlns:o="urn:schemas-microsoft-com:office:office" xmlns:v="urn:schemas-microsoft-com:vml" id="rectole0000000000" style="width:75.500000pt;height:67.5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0" ShapeID="rectole0000000000" r:id="docRId2"/>
              </w:object>
            </w:r>
          </w:p>
          <w:p>
            <w:pPr>
              <w:spacing w:before="0" w:after="0" w:line="240"/>
              <w:ind w:right="0" w:left="0" w:firstLine="0"/>
              <w:jc w:val="center"/>
              <w:rPr>
                <w:rFonts w:ascii="Book Antiqua" w:hAnsi="Book Antiqua" w:cs="Book Antiqua" w:eastAsia="Book Antiqua"/>
                <w:b/>
                <w:caps w:val="true"/>
                <w:color w:val="0673A5"/>
                <w:spacing w:val="10"/>
                <w:position w:val="0"/>
                <w:sz w:val="32"/>
                <w:shd w:fill="auto" w:val="clear"/>
              </w:rPr>
            </w:pPr>
            <w:r>
              <w:object w:dxaOrig="1178" w:dyaOrig="1141">
                <v:rect xmlns:o="urn:schemas-microsoft-com:office:office" xmlns:v="urn:schemas-microsoft-com:vml" id="rectole0000000001" style="width:58.900000pt;height:57.0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1" ShapeID="rectole0000000001" r:id="docRId4"/>
              </w:object>
            </w:r>
          </w:p>
          <w:p>
            <w:pPr>
              <w:spacing w:before="0" w:after="0" w:line="240"/>
              <w:ind w:right="0" w:left="0" w:firstLine="0"/>
              <w:jc w:val="center"/>
              <w:rPr>
                <w:rFonts w:ascii="Book Antiqua" w:hAnsi="Book Antiqua" w:cs="Book Antiqua" w:eastAsia="Book Antiqua"/>
                <w:b/>
                <w:caps w:val="true"/>
                <w:color w:val="0673A5"/>
                <w:spacing w:val="10"/>
                <w:position w:val="0"/>
                <w:sz w:val="32"/>
                <w:shd w:fill="auto" w:val="clear"/>
              </w:rPr>
            </w:pPr>
            <w:r>
              <w:rPr>
                <w:rFonts w:ascii="Book Antiqua" w:hAnsi="Book Antiqua" w:cs="Book Antiqua" w:eastAsia="Book Antiqua"/>
                <w:b/>
                <w:caps w:val="true"/>
                <w:color w:val="0673A5"/>
                <w:spacing w:val="10"/>
                <w:position w:val="0"/>
                <w:sz w:val="32"/>
                <w:shd w:fill="auto" w:val="clear"/>
              </w:rPr>
              <w:t xml:space="preserve">  </w:t>
            </w:r>
          </w:p>
          <w:p>
            <w:pPr>
              <w:spacing w:before="0" w:after="0" w:line="240"/>
              <w:ind w:right="0" w:left="0" w:firstLine="0"/>
              <w:jc w:val="center"/>
              <w:rPr>
                <w:rFonts w:ascii="Book Antiqua" w:hAnsi="Book Antiqua" w:cs="Book Antiqua" w:eastAsia="Book Antiqua"/>
                <w:b/>
                <w:caps w:val="true"/>
                <w:color w:val="0673A5"/>
                <w:spacing w:val="10"/>
                <w:position w:val="0"/>
                <w:sz w:val="32"/>
                <w:shd w:fill="auto" w:val="clear"/>
              </w:rPr>
            </w:pPr>
          </w:p>
          <w:p>
            <w:pPr>
              <w:spacing w:before="0" w:after="0" w:line="240"/>
              <w:ind w:right="0" w:left="0" w:firstLine="0"/>
              <w:jc w:val="center"/>
              <w:rPr>
                <w:rFonts w:ascii="Book Antiqua" w:hAnsi="Book Antiqua" w:cs="Book Antiqua" w:eastAsia="Book Antiqua"/>
                <w:b/>
                <w:caps w:val="true"/>
                <w:color w:val="0673A5"/>
                <w:spacing w:val="10"/>
                <w:position w:val="0"/>
                <w:sz w:val="32"/>
                <w:shd w:fill="auto" w:val="clear"/>
              </w:rPr>
            </w:pPr>
          </w:p>
          <w:p>
            <w:pPr>
              <w:spacing w:before="0" w:after="0" w:line="240"/>
              <w:ind w:right="0" w:left="0" w:firstLine="0"/>
              <w:jc w:val="center"/>
              <w:rPr>
                <w:rFonts w:ascii="Book Antiqua" w:hAnsi="Book Antiqua" w:cs="Book Antiqua" w:eastAsia="Book Antiqua"/>
                <w:b/>
                <w:caps w:val="true"/>
                <w:color w:val="0673A5"/>
                <w:spacing w:val="10"/>
                <w:position w:val="0"/>
                <w:sz w:val="32"/>
                <w:shd w:fill="auto" w:val="clear"/>
              </w:rPr>
            </w:pPr>
            <w:r>
              <w:rPr>
                <w:rFonts w:ascii="Book Antiqua" w:hAnsi="Book Antiqua" w:cs="Book Antiqua" w:eastAsia="Book Antiqua"/>
                <w:b/>
                <w:caps w:val="true"/>
                <w:color w:val="0673A5"/>
                <w:spacing w:val="10"/>
                <w:position w:val="0"/>
                <w:sz w:val="32"/>
                <w:shd w:fill="auto" w:val="clear"/>
              </w:rPr>
              <w:t xml:space="preserve">JUNGTIN</w:t>
            </w:r>
            <w:r>
              <w:rPr>
                <w:rFonts w:ascii="Book Antiqua" w:hAnsi="Book Antiqua" w:cs="Book Antiqua" w:eastAsia="Book Antiqua"/>
                <w:b/>
                <w:caps w:val="true"/>
                <w:color w:val="0673A5"/>
                <w:spacing w:val="10"/>
                <w:position w:val="0"/>
                <w:sz w:val="32"/>
                <w:shd w:fill="auto" w:val="clear"/>
              </w:rPr>
              <w:t xml:space="preserve">Ė MAGISTRANTŪROS STUDIJŲ PROGRAMA</w:t>
            </w:r>
          </w:p>
          <w:p>
            <w:pPr>
              <w:spacing w:before="0" w:after="0" w:line="240"/>
              <w:ind w:right="0" w:left="0" w:firstLine="0"/>
              <w:jc w:val="center"/>
              <w:rPr>
                <w:rFonts w:ascii="Book Antiqua" w:hAnsi="Book Antiqua" w:cs="Book Antiqua" w:eastAsia="Book Antiqua"/>
                <w:b/>
                <w:caps w:val="true"/>
                <w:color w:val="0673A5"/>
                <w:spacing w:val="10"/>
                <w:position w:val="0"/>
                <w:sz w:val="44"/>
                <w:shd w:fill="auto" w:val="clear"/>
              </w:rPr>
            </w:pPr>
            <w:r>
              <w:rPr>
                <w:rFonts w:ascii="Book Antiqua" w:hAnsi="Book Antiqua" w:cs="Book Antiqua" w:eastAsia="Book Antiqua"/>
                <w:b/>
                <w:caps w:val="true"/>
                <w:color w:val="0673A5"/>
                <w:spacing w:val="10"/>
                <w:position w:val="0"/>
                <w:sz w:val="44"/>
                <w:shd w:fill="auto" w:val="clear"/>
              </w:rPr>
              <w:t xml:space="preserve">MUZIKOS TERAPIJA</w:t>
            </w:r>
          </w:p>
          <w:p>
            <w:pPr>
              <w:spacing w:before="120" w:after="0" w:line="240"/>
              <w:ind w:right="0" w:left="0" w:firstLine="0"/>
              <w:jc w:val="left"/>
              <w:rPr>
                <w:rFonts w:ascii="Corbel" w:hAnsi="Corbel" w:cs="Corbel" w:eastAsia="Corbel"/>
                <w:color w:val="auto"/>
                <w:spacing w:val="0"/>
                <w:position w:val="0"/>
                <w:sz w:val="22"/>
                <w:shd w:fill="auto" w:val="clear"/>
              </w:rPr>
            </w:pPr>
          </w:p>
          <w:p>
            <w:pPr>
              <w:spacing w:before="120" w:after="0" w:line="240"/>
              <w:ind w:right="0" w:left="0" w:firstLine="0"/>
              <w:jc w:val="left"/>
              <w:rPr>
                <w:rFonts w:ascii="Corbel" w:hAnsi="Corbel" w:cs="Corbel" w:eastAsia="Corbel"/>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aps w:val="true"/>
                <w:color w:val="0673A5"/>
                <w:spacing w:val="10"/>
                <w:position w:val="0"/>
                <w:sz w:val="24"/>
                <w:shd w:fill="auto" w:val="clear"/>
              </w:rPr>
            </w:pPr>
            <w:r>
              <w:rPr>
                <w:rFonts w:ascii="Book Antiqua" w:hAnsi="Book Antiqua" w:cs="Book Antiqua" w:eastAsia="Book Antiqua"/>
                <w:b/>
                <w:caps w:val="true"/>
                <w:color w:val="0673A5"/>
                <w:spacing w:val="10"/>
                <w:position w:val="0"/>
                <w:sz w:val="24"/>
                <w:shd w:fill="auto" w:val="clear"/>
              </w:rPr>
              <w:t xml:space="preserve">VILNIAUS</w:t>
            </w:r>
            <w:r>
              <w:rPr>
                <w:rFonts w:ascii="Times New Roman" w:hAnsi="Times New Roman" w:cs="Times New Roman" w:eastAsia="Times New Roman"/>
                <w:b/>
                <w:caps w:val="true"/>
                <w:color w:val="0673A5"/>
                <w:spacing w:val="10"/>
                <w:position w:val="0"/>
                <w:sz w:val="24"/>
                <w:shd w:fill="auto" w:val="clear"/>
              </w:rPr>
              <w:t xml:space="preserve"> UNIVERSITETO MEDICINOS FAKULTETO</w:t>
            </w:r>
          </w:p>
          <w:p>
            <w:pPr>
              <w:spacing w:before="0" w:after="0" w:line="240"/>
              <w:ind w:right="0" w:left="0" w:firstLine="0"/>
              <w:jc w:val="center"/>
              <w:rPr>
                <w:rFonts w:ascii="Times New Roman" w:hAnsi="Times New Roman" w:cs="Times New Roman" w:eastAsia="Times New Roman"/>
                <w:b/>
                <w:caps w:val="true"/>
                <w:color w:val="0673A5"/>
                <w:spacing w:val="10"/>
                <w:position w:val="0"/>
                <w:sz w:val="24"/>
                <w:shd w:fill="auto" w:val="clear"/>
              </w:rPr>
            </w:pPr>
            <w:r>
              <w:rPr>
                <w:rFonts w:ascii="Times New Roman" w:hAnsi="Times New Roman" w:cs="Times New Roman" w:eastAsia="Times New Roman"/>
                <w:b/>
                <w:caps w:val="true"/>
                <w:color w:val="0673A5"/>
                <w:spacing w:val="10"/>
                <w:position w:val="0"/>
                <w:sz w:val="24"/>
                <w:shd w:fill="auto" w:val="clear"/>
              </w:rPr>
              <w:t xml:space="preserve">IR</w:t>
            </w:r>
          </w:p>
          <w:p>
            <w:pPr>
              <w:spacing w:before="0" w:after="0" w:line="240"/>
              <w:ind w:right="0" w:left="0" w:firstLine="0"/>
              <w:jc w:val="center"/>
              <w:rPr>
                <w:rFonts w:ascii="Times New Roman" w:hAnsi="Times New Roman" w:cs="Times New Roman" w:eastAsia="Times New Roman"/>
                <w:b/>
                <w:caps w:val="true"/>
                <w:color w:val="0673A5"/>
                <w:spacing w:val="10"/>
                <w:position w:val="0"/>
                <w:sz w:val="24"/>
                <w:shd w:fill="auto" w:val="clear"/>
              </w:rPr>
            </w:pPr>
            <w:r>
              <w:rPr>
                <w:rFonts w:ascii="Times New Roman" w:hAnsi="Times New Roman" w:cs="Times New Roman" w:eastAsia="Times New Roman"/>
                <w:b/>
                <w:caps w:val="true"/>
                <w:color w:val="0673A5"/>
                <w:spacing w:val="10"/>
                <w:position w:val="0"/>
                <w:sz w:val="24"/>
                <w:shd w:fill="auto" w:val="clear"/>
              </w:rPr>
              <w:t xml:space="preserve">LIETUVOS MUZIKOS IR TEATRO AKADEMIJOS MUZIKOS FAKULTETO PROGRAMA </w:t>
            </w:r>
          </w:p>
          <w:p>
            <w:pPr>
              <w:spacing w:before="120" w:after="0" w:line="240"/>
              <w:ind w:right="0" w:left="0" w:firstLine="0"/>
              <w:jc w:val="left"/>
              <w:rPr>
                <w:rFonts w:ascii="Corbel" w:hAnsi="Corbel" w:cs="Corbel" w:eastAsia="Corbel"/>
                <w:color w:val="auto"/>
                <w:spacing w:val="0"/>
                <w:position w:val="0"/>
                <w:sz w:val="22"/>
                <w:shd w:fill="auto" w:val="clear"/>
              </w:rPr>
            </w:pPr>
            <w:r>
              <w:object w:dxaOrig="862" w:dyaOrig="1699">
                <v:rect xmlns:o="urn:schemas-microsoft-com:office:office" xmlns:v="urn:schemas-microsoft-com:vml" id="rectole0000000002" style="width:43.100000pt;height:84.9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2" ShapeID="rectole0000000002" r:id="docRId6"/>
              </w:object>
            </w:r>
          </w:p>
          <w:p>
            <w:pPr>
              <w:spacing w:before="120" w:after="0" w:line="240"/>
              <w:ind w:right="0" w:left="0" w:firstLine="0"/>
              <w:jc w:val="left"/>
              <w:rPr>
                <w:rFonts w:ascii="Corbel" w:hAnsi="Corbel" w:cs="Corbel" w:eastAsia="Corbel"/>
                <w:color w:val="auto"/>
                <w:spacing w:val="0"/>
                <w:position w:val="0"/>
                <w:sz w:val="22"/>
                <w:shd w:fill="auto" w:val="clear"/>
              </w:rPr>
            </w:pPr>
          </w:p>
          <w:p>
            <w:pPr>
              <w:spacing w:before="120" w:after="0" w:line="240"/>
              <w:ind w:right="0" w:left="0" w:firstLine="0"/>
              <w:jc w:val="left"/>
              <w:rPr>
                <w:rFonts w:ascii="Corbel" w:hAnsi="Corbel" w:cs="Corbel" w:eastAsia="Corbel"/>
                <w:color w:val="auto"/>
                <w:spacing w:val="0"/>
                <w:position w:val="0"/>
                <w:sz w:val="22"/>
                <w:shd w:fill="auto" w:val="clear"/>
              </w:rPr>
            </w:pPr>
          </w:p>
          <w:p>
            <w:pPr>
              <w:spacing w:before="120" w:after="0" w:line="240"/>
              <w:ind w:right="0" w:left="0" w:firstLine="0"/>
              <w:jc w:val="left"/>
              <w:rPr>
                <w:rFonts w:ascii="Corbel" w:hAnsi="Corbel" w:cs="Corbel" w:eastAsia="Corbel"/>
                <w:color w:val="auto"/>
                <w:spacing w:val="0"/>
                <w:position w:val="0"/>
                <w:sz w:val="22"/>
                <w:shd w:fill="auto" w:val="clear"/>
              </w:rPr>
            </w:pPr>
          </w:p>
          <w:p>
            <w:pPr>
              <w:spacing w:before="120" w:after="0" w:line="240"/>
              <w:ind w:right="0" w:left="0" w:firstLine="0"/>
              <w:jc w:val="left"/>
              <w:rPr>
                <w:rFonts w:ascii="Corbel" w:hAnsi="Corbel" w:cs="Corbel" w:eastAsia="Corbel"/>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0673A5"/>
                <w:spacing w:val="0"/>
                <w:position w:val="0"/>
                <w:sz w:val="24"/>
                <w:shd w:fill="auto" w:val="clear"/>
              </w:rPr>
            </w:pPr>
            <w:r>
              <w:rPr>
                <w:rFonts w:ascii="Times New Roman" w:hAnsi="Times New Roman" w:cs="Times New Roman" w:eastAsia="Times New Roman"/>
                <w:b/>
                <w:color w:val="0673A5"/>
                <w:spacing w:val="0"/>
                <w:position w:val="0"/>
                <w:sz w:val="24"/>
                <w:shd w:fill="auto" w:val="clear"/>
              </w:rPr>
              <w:t xml:space="preserve">SOCIALINIS PARTNERIS – </w:t>
            </w:r>
          </w:p>
          <w:p>
            <w:pPr>
              <w:spacing w:before="0" w:after="0" w:line="240"/>
              <w:ind w:right="0" w:left="0" w:firstLine="0"/>
              <w:jc w:val="center"/>
              <w:rPr>
                <w:position w:val="0"/>
                <w:shd w:fill="auto" w:val="clear"/>
              </w:rPr>
            </w:pPr>
            <w:r>
              <w:rPr>
                <w:rFonts w:ascii="Times New Roman" w:hAnsi="Times New Roman" w:cs="Times New Roman" w:eastAsia="Times New Roman"/>
                <w:b/>
                <w:color w:val="0673A5"/>
                <w:spacing w:val="0"/>
                <w:position w:val="0"/>
                <w:sz w:val="24"/>
                <w:shd w:fill="auto" w:val="clear"/>
              </w:rPr>
              <w:t xml:space="preserve">LIETUVOS MUZIKOS TERAPIJOS ASOCIACIJA</w:t>
            </w:r>
          </w:p>
        </w:tc>
        <w:tc>
          <w:tcPr>
            <w:tcW w:w="53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64"/>
        <w:ind w:right="0" w:left="0" w:firstLine="0"/>
        <w:jc w:val="both"/>
        <w:rPr>
          <w:rFonts w:ascii="Book Antiqua" w:hAnsi="Book Antiqua" w:cs="Book Antiqua" w:eastAsia="Book Antiqua"/>
          <w:color w:val="044D6E"/>
          <w:spacing w:val="0"/>
          <w:position w:val="0"/>
          <w:sz w:val="20"/>
          <w:shd w:fill="auto" w:val="clear"/>
        </w:rPr>
      </w:pPr>
    </w:p>
    <w:p>
      <w:pPr>
        <w:spacing w:before="0" w:after="0" w:line="264"/>
        <w:ind w:right="0" w:left="0" w:firstLine="0"/>
        <w:jc w:val="both"/>
        <w:rPr>
          <w:rFonts w:ascii="Book Antiqua" w:hAnsi="Book Antiqua" w:cs="Book Antiqua" w:eastAsia="Book Antiqua"/>
          <w:color w:val="044D6E"/>
          <w:spacing w:val="0"/>
          <w:position w:val="0"/>
          <w:sz w:val="20"/>
          <w:shd w:fill="auto" w:val="clear"/>
        </w:rPr>
      </w:pPr>
    </w:p>
    <w:tbl>
      <w:tblPr/>
      <w:tblGrid>
        <w:gridCol w:w="562"/>
        <w:gridCol w:w="4111"/>
        <w:gridCol w:w="992"/>
        <w:gridCol w:w="4253"/>
        <w:gridCol w:w="850"/>
        <w:gridCol w:w="4536"/>
        <w:gridCol w:w="534"/>
      </w:tblGrid>
      <w:tr>
        <w:trPr>
          <w:trHeight w:val="11860" w:hRule="auto"/>
          <w:jc w:val="left"/>
        </w:trPr>
        <w:tc>
          <w:tcPr>
            <w:tcW w:w="56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left"/>
              <w:rPr>
                <w:rFonts w:ascii="Corbel" w:hAnsi="Corbel" w:cs="Corbel" w:eastAsia="Corbel"/>
                <w:color w:val="auto"/>
                <w:spacing w:val="0"/>
                <w:position w:val="0"/>
                <w:sz w:val="22"/>
                <w:shd w:fill="auto" w:val="clear"/>
              </w:rPr>
            </w:pPr>
          </w:p>
          <w:p>
            <w:pPr>
              <w:spacing w:before="120" w:after="0" w:line="240"/>
              <w:ind w:right="0" w:left="0" w:firstLine="0"/>
              <w:jc w:val="left"/>
              <w:rPr>
                <w:rFonts w:ascii="Corbel" w:hAnsi="Corbel" w:cs="Corbel" w:eastAsia="Corbel"/>
                <w:color w:val="auto"/>
                <w:spacing w:val="0"/>
                <w:position w:val="0"/>
                <w:sz w:val="22"/>
                <w:shd w:fill="auto" w:val="clear"/>
              </w:rPr>
            </w:pPr>
          </w:p>
          <w:p>
            <w:pPr>
              <w:spacing w:before="0" w:after="0" w:line="240"/>
              <w:ind w:right="0" w:left="0" w:firstLine="0"/>
              <w:jc w:val="left"/>
              <w:rPr>
                <w:rFonts w:ascii="Book Antiqua" w:hAnsi="Book Antiqua" w:cs="Book Antiqua" w:eastAsia="Book Antiqua"/>
                <w:b/>
                <w:i/>
                <w:caps w:val="true"/>
                <w:color w:val="FFFFFF"/>
                <w:spacing w:val="15"/>
                <w:position w:val="0"/>
                <w:sz w:val="28"/>
                <w:shd w:fill="099BDD" w:val="clear"/>
              </w:rPr>
            </w:pPr>
            <w:r>
              <w:rPr>
                <w:rFonts w:ascii="Book Antiqua" w:hAnsi="Book Antiqua" w:cs="Book Antiqua" w:eastAsia="Book Antiqua"/>
                <w:b/>
                <w:i/>
                <w:caps w:val="true"/>
                <w:color w:val="FFFFFF"/>
                <w:spacing w:val="15"/>
                <w:position w:val="0"/>
                <w:sz w:val="28"/>
                <w:shd w:fill="099BDD" w:val="clear"/>
              </w:rPr>
              <w:t xml:space="preserve">Studij</w:t>
            </w:r>
            <w:r>
              <w:rPr>
                <w:rFonts w:ascii="Book Antiqua" w:hAnsi="Book Antiqua" w:cs="Book Antiqua" w:eastAsia="Book Antiqua"/>
                <w:b/>
                <w:i/>
                <w:caps w:val="true"/>
                <w:color w:val="FFFFFF"/>
                <w:spacing w:val="15"/>
                <w:position w:val="0"/>
                <w:sz w:val="28"/>
                <w:shd w:fill="099BDD" w:val="clear"/>
              </w:rPr>
              <w:t xml:space="preserve">ų programos TIKSLAS </w:t>
            </w:r>
          </w:p>
          <w:p>
            <w:pPr>
              <w:spacing w:before="0" w:after="0" w:line="240"/>
              <w:ind w:right="0" w:left="0" w:firstLine="0"/>
              <w:jc w:val="both"/>
              <w:rPr>
                <w:rFonts w:ascii="Book Antiqua" w:hAnsi="Book Antiqua" w:cs="Book Antiqua" w:eastAsia="Book Antiqua"/>
                <w:color w:val="044D6E"/>
                <w:spacing w:val="0"/>
                <w:position w:val="0"/>
                <w:sz w:val="28"/>
                <w:shd w:fill="auto" w:val="clear"/>
              </w:rPr>
            </w:pPr>
          </w:p>
          <w:p>
            <w:pPr>
              <w:spacing w:before="0" w:after="0" w:line="240"/>
              <w:ind w:right="0" w:left="0" w:firstLine="0"/>
              <w:jc w:val="both"/>
              <w:rPr>
                <w:rFonts w:ascii="Book Antiqua" w:hAnsi="Book Antiqua" w:cs="Book Antiqua" w:eastAsia="Book Antiqua"/>
                <w:color w:val="044D6E"/>
                <w:spacing w:val="0"/>
                <w:position w:val="0"/>
                <w:sz w:val="28"/>
                <w:shd w:fill="auto" w:val="clear"/>
              </w:rPr>
            </w:pPr>
          </w:p>
          <w:p>
            <w:pPr>
              <w:spacing w:before="0" w:after="0" w:line="240"/>
              <w:ind w:right="0" w:left="0" w:firstLine="0"/>
              <w:jc w:val="both"/>
              <w:rPr>
                <w:rFonts w:ascii="Book Antiqua" w:hAnsi="Book Antiqua" w:cs="Book Antiqua" w:eastAsia="Book Antiqua"/>
                <w:color w:val="044D6E"/>
                <w:spacing w:val="0"/>
                <w:position w:val="0"/>
                <w:sz w:val="28"/>
                <w:shd w:fill="auto" w:val="clear"/>
              </w:rPr>
            </w:pPr>
            <w:r>
              <w:rPr>
                <w:rFonts w:ascii="Book Antiqua" w:hAnsi="Book Antiqua" w:cs="Book Antiqua" w:eastAsia="Book Antiqua"/>
                <w:color w:val="044D6E"/>
                <w:spacing w:val="0"/>
                <w:position w:val="0"/>
                <w:sz w:val="28"/>
                <w:shd w:fill="auto" w:val="clear"/>
              </w:rPr>
              <w:t xml:space="preserve">Parengti</w:t>
            </w:r>
            <w:r>
              <w:rPr>
                <w:rFonts w:ascii="Book Antiqua" w:hAnsi="Book Antiqua" w:cs="Book Antiqua" w:eastAsia="Book Antiqua"/>
                <w:b/>
                <w:color w:val="044D6E"/>
                <w:spacing w:val="0"/>
                <w:position w:val="0"/>
                <w:sz w:val="28"/>
                <w:shd w:fill="auto" w:val="clear"/>
              </w:rPr>
              <w:t xml:space="preserve"> </w:t>
            </w:r>
            <w:r>
              <w:rPr>
                <w:rFonts w:ascii="Book Antiqua" w:hAnsi="Book Antiqua" w:cs="Book Antiqua" w:eastAsia="Book Antiqua"/>
                <w:color w:val="044D6E"/>
                <w:spacing w:val="0"/>
                <w:position w:val="0"/>
                <w:sz w:val="28"/>
                <w:shd w:fill="auto" w:val="clear"/>
              </w:rPr>
              <w:t xml:space="preserve">medicinos ir sveikatos magistr</w:t>
            </w:r>
            <w:r>
              <w:rPr>
                <w:rFonts w:ascii="Book Antiqua" w:hAnsi="Book Antiqua" w:cs="Book Antiqua" w:eastAsia="Book Antiqua"/>
                <w:color w:val="044D6E"/>
                <w:spacing w:val="0"/>
                <w:position w:val="0"/>
                <w:sz w:val="28"/>
                <w:shd w:fill="auto" w:val="clear"/>
              </w:rPr>
              <w:t xml:space="preserve">ą, profesionaliai taikantį muzikos terapiją asmens sveikatos ir gerovės srityje: gebantį įgyvendinti muzikos terapijos programas įvairioms klientų grupėms sveikatos priežiūros, socialinėse ir specialiojo ugdymo įstaigose, skirtingose sociokultūrinėse aplinkose; gebantį savarankiškai spręsti profesines problemas nuolatinės kaitos kontekste ir atsakyti už savo veiklos rezultatus; gebantį vykdyti mokslinę tiriamąją veiklą - plėtoti naujas idėjas ir dalyvauti tarpdisciplininiuose tyrimuose, tobulinti muzikos terapijos metodus ir kurti naujus.</w:t>
            </w:r>
          </w:p>
          <w:p>
            <w:pPr>
              <w:spacing w:before="0" w:after="0" w:line="240"/>
              <w:ind w:right="0" w:left="0" w:firstLine="0"/>
              <w:jc w:val="left"/>
              <w:rPr>
                <w:position w:val="0"/>
              </w:rPr>
            </w:pPr>
          </w:p>
        </w:tc>
        <w:tc>
          <w:tcPr>
            <w:tcW w:w="9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25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left"/>
              <w:rPr>
                <w:rFonts w:ascii="Corbel" w:hAnsi="Corbel" w:cs="Corbel" w:eastAsia="Corbel"/>
                <w:color w:val="auto"/>
                <w:spacing w:val="0"/>
                <w:position w:val="0"/>
                <w:sz w:val="22"/>
                <w:shd w:fill="auto" w:val="clear"/>
              </w:rPr>
            </w:pPr>
          </w:p>
          <w:p>
            <w:pPr>
              <w:spacing w:before="120" w:after="0" w:line="240"/>
              <w:ind w:right="0" w:left="0" w:firstLine="0"/>
              <w:jc w:val="left"/>
              <w:rPr>
                <w:rFonts w:ascii="Corbel" w:hAnsi="Corbel" w:cs="Corbel" w:eastAsia="Corbel"/>
                <w:color w:val="auto"/>
                <w:spacing w:val="0"/>
                <w:position w:val="0"/>
                <w:sz w:val="22"/>
                <w:shd w:fill="auto" w:val="clear"/>
              </w:rPr>
            </w:pPr>
          </w:p>
          <w:p>
            <w:pPr>
              <w:spacing w:before="0" w:after="0" w:line="240"/>
              <w:ind w:right="0" w:left="0" w:firstLine="0"/>
              <w:jc w:val="left"/>
              <w:rPr>
                <w:rFonts w:ascii="Book Antiqua" w:hAnsi="Book Antiqua" w:cs="Book Antiqua" w:eastAsia="Book Antiqua"/>
                <w:b/>
                <w:i/>
                <w:caps w:val="true"/>
                <w:color w:val="FFFFFF"/>
                <w:spacing w:val="15"/>
                <w:position w:val="0"/>
                <w:sz w:val="28"/>
                <w:shd w:fill="099BDD" w:val="clear"/>
              </w:rPr>
            </w:pPr>
            <w:r>
              <w:rPr>
                <w:rFonts w:ascii="Book Antiqua" w:hAnsi="Book Antiqua" w:cs="Book Antiqua" w:eastAsia="Book Antiqua"/>
                <w:b/>
                <w:i/>
                <w:caps w:val="true"/>
                <w:color w:val="FFFFFF"/>
                <w:spacing w:val="15"/>
                <w:position w:val="0"/>
                <w:sz w:val="28"/>
                <w:shd w:fill="099BDD" w:val="clear"/>
              </w:rPr>
              <w:t xml:space="preserve">Numatomi studij</w:t>
            </w:r>
            <w:r>
              <w:rPr>
                <w:rFonts w:ascii="Book Antiqua" w:hAnsi="Book Antiqua" w:cs="Book Antiqua" w:eastAsia="Book Antiqua"/>
                <w:b/>
                <w:i/>
                <w:caps w:val="true"/>
                <w:color w:val="FFFFFF"/>
                <w:spacing w:val="15"/>
                <w:position w:val="0"/>
                <w:sz w:val="28"/>
                <w:shd w:fill="099BDD" w:val="clear"/>
              </w:rPr>
              <w:t xml:space="preserve">ų rezultatai</w:t>
            </w:r>
          </w:p>
          <w:p>
            <w:pPr>
              <w:spacing w:before="0" w:after="0" w:line="240"/>
              <w:ind w:right="0" w:left="0" w:firstLine="0"/>
              <w:jc w:val="both"/>
              <w:rPr>
                <w:rFonts w:ascii="Book Antiqua" w:hAnsi="Book Antiqua" w:cs="Book Antiqua" w:eastAsia="Book Antiqua"/>
                <w:color w:val="044D6E"/>
                <w:spacing w:val="0"/>
                <w:position w:val="0"/>
                <w:sz w:val="28"/>
                <w:shd w:fill="auto" w:val="clear"/>
              </w:rPr>
            </w:pPr>
          </w:p>
          <w:p>
            <w:pPr>
              <w:spacing w:before="0" w:after="0" w:line="240"/>
              <w:ind w:right="0" w:left="0" w:firstLine="0"/>
              <w:jc w:val="both"/>
              <w:rPr>
                <w:rFonts w:ascii="Book Antiqua" w:hAnsi="Book Antiqua" w:cs="Book Antiqua" w:eastAsia="Book Antiqua"/>
                <w:color w:val="044D6E"/>
                <w:spacing w:val="0"/>
                <w:position w:val="0"/>
                <w:sz w:val="28"/>
                <w:shd w:fill="auto" w:val="clear"/>
              </w:rPr>
            </w:pPr>
          </w:p>
          <w:p>
            <w:pPr>
              <w:spacing w:before="0" w:after="0" w:line="240"/>
              <w:ind w:right="0" w:left="0" w:firstLine="0"/>
              <w:jc w:val="both"/>
              <w:rPr>
                <w:position w:val="0"/>
              </w:rPr>
            </w:pPr>
            <w:r>
              <w:rPr>
                <w:rFonts w:ascii="Book Antiqua" w:hAnsi="Book Antiqua" w:cs="Book Antiqua" w:eastAsia="Book Antiqua"/>
                <w:color w:val="044D6E"/>
                <w:spacing w:val="0"/>
                <w:position w:val="0"/>
                <w:sz w:val="28"/>
                <w:shd w:fill="auto" w:val="clear"/>
              </w:rPr>
              <w:t xml:space="preserve">Asmuo, baig</w:t>
            </w:r>
            <w:r>
              <w:rPr>
                <w:rFonts w:ascii="Book Antiqua" w:hAnsi="Book Antiqua" w:cs="Book Antiqua" w:eastAsia="Book Antiqua"/>
                <w:color w:val="044D6E"/>
                <w:spacing w:val="0"/>
                <w:position w:val="0"/>
                <w:sz w:val="28"/>
                <w:shd w:fill="auto" w:val="clear"/>
              </w:rPr>
              <w:t xml:space="preserve">ęs Muzikos terapijos programą, turi pagrindinių muzikinės raiškos, muzikos stilistikos ir žanrų, muzikavimo formų ir būdų bei pažangių technologijų pritaikymo muzikos terapijos praktikoje įgūdžius, gebėjimą bendradarbiauti tarpdisciplininėje komandoje ir bendradarbiauti su klientu konsultuojant bei muzikos terapijos procese, gebėjimą planuoti, organizuoti ir įgyvendinti muzikos terapijos programas / projektus, gebėjimą nustatyti muzikos terapijos poreikį ir vertinti sveikatos būklės pokyčius muzikos terapijos procese, gebėjimą atlikti mokslinius tyrimus muzikos terapijos srityje, laikantis etinių ir teisinių principų.</w:t>
            </w:r>
          </w:p>
        </w:tc>
        <w:tc>
          <w:tcPr>
            <w:tcW w:w="85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left"/>
              <w:rPr>
                <w:rFonts w:ascii="Corbel" w:hAnsi="Corbel" w:cs="Corbel" w:eastAsia="Corbel"/>
                <w:color w:val="auto"/>
                <w:spacing w:val="0"/>
                <w:position w:val="0"/>
                <w:sz w:val="22"/>
                <w:shd w:fill="auto" w:val="clear"/>
              </w:rPr>
            </w:pPr>
          </w:p>
          <w:p>
            <w:pPr>
              <w:spacing w:before="120" w:after="0" w:line="240"/>
              <w:ind w:right="0" w:left="0" w:firstLine="0"/>
              <w:jc w:val="left"/>
              <w:rPr>
                <w:rFonts w:ascii="Corbel" w:hAnsi="Corbel" w:cs="Corbel" w:eastAsia="Corbel"/>
                <w:color w:val="auto"/>
                <w:spacing w:val="0"/>
                <w:position w:val="0"/>
                <w:sz w:val="22"/>
                <w:shd w:fill="auto" w:val="clear"/>
              </w:rPr>
            </w:pPr>
          </w:p>
          <w:p>
            <w:pPr>
              <w:spacing w:before="0" w:after="0" w:line="240"/>
              <w:ind w:right="0" w:left="0" w:firstLine="0"/>
              <w:jc w:val="left"/>
              <w:rPr>
                <w:rFonts w:ascii="Book Antiqua" w:hAnsi="Book Antiqua" w:cs="Book Antiqua" w:eastAsia="Book Antiqua"/>
                <w:b/>
                <w:i/>
                <w:caps w:val="true"/>
                <w:color w:val="FFFFFF"/>
                <w:spacing w:val="15"/>
                <w:position w:val="0"/>
                <w:sz w:val="28"/>
                <w:shd w:fill="099BDD" w:val="clear"/>
              </w:rPr>
            </w:pPr>
            <w:r>
              <w:rPr>
                <w:rFonts w:ascii="Book Antiqua" w:hAnsi="Book Antiqua" w:cs="Book Antiqua" w:eastAsia="Book Antiqua"/>
                <w:b/>
                <w:i/>
                <w:caps w:val="true"/>
                <w:color w:val="FFFFFF"/>
                <w:spacing w:val="15"/>
                <w:position w:val="0"/>
                <w:sz w:val="28"/>
                <w:shd w:fill="099BDD" w:val="clear"/>
              </w:rPr>
              <w:t xml:space="preserve">Studij</w:t>
            </w:r>
            <w:r>
              <w:rPr>
                <w:rFonts w:ascii="Book Antiqua" w:hAnsi="Book Antiqua" w:cs="Book Antiqua" w:eastAsia="Book Antiqua"/>
                <w:b/>
                <w:i/>
                <w:caps w:val="true"/>
                <w:color w:val="FFFFFF"/>
                <w:spacing w:val="15"/>
                <w:position w:val="0"/>
                <w:sz w:val="28"/>
                <w:shd w:fill="099BDD" w:val="clear"/>
              </w:rPr>
              <w:t xml:space="preserve">ų programos turinys: moduliai</w:t>
            </w:r>
          </w:p>
          <w:p>
            <w:pPr>
              <w:spacing w:before="0" w:after="0" w:line="240"/>
              <w:ind w:right="0" w:left="0" w:firstLine="0"/>
              <w:jc w:val="both"/>
              <w:rPr>
                <w:rFonts w:ascii="Book Antiqua" w:hAnsi="Book Antiqua" w:cs="Book Antiqua" w:eastAsia="Book Antiqua"/>
                <w:color w:val="044D6E"/>
                <w:spacing w:val="0"/>
                <w:position w:val="0"/>
                <w:sz w:val="28"/>
                <w:shd w:fill="auto" w:val="clear"/>
              </w:rPr>
            </w:pPr>
          </w:p>
          <w:p>
            <w:pPr>
              <w:spacing w:before="0" w:after="0" w:line="240"/>
              <w:ind w:right="0" w:left="0" w:firstLine="0"/>
              <w:jc w:val="both"/>
              <w:rPr>
                <w:rFonts w:ascii="Book Antiqua" w:hAnsi="Book Antiqua" w:cs="Book Antiqua" w:eastAsia="Book Antiqua"/>
                <w:color w:val="044D6E"/>
                <w:spacing w:val="0"/>
                <w:position w:val="0"/>
                <w:sz w:val="27"/>
                <w:shd w:fill="auto" w:val="clear"/>
              </w:rPr>
            </w:pPr>
          </w:p>
          <w:p>
            <w:pPr>
              <w:spacing w:before="0" w:after="0" w:line="240"/>
              <w:ind w:right="0" w:left="0" w:firstLine="0"/>
              <w:jc w:val="both"/>
              <w:rPr>
                <w:position w:val="0"/>
              </w:rPr>
            </w:pPr>
            <w:r>
              <w:rPr>
                <w:rFonts w:ascii="Book Antiqua" w:hAnsi="Book Antiqua" w:cs="Book Antiqua" w:eastAsia="Book Antiqua"/>
                <w:color w:val="044D6E"/>
                <w:spacing w:val="0"/>
                <w:position w:val="0"/>
                <w:sz w:val="27"/>
                <w:shd w:fill="auto" w:val="clear"/>
              </w:rPr>
              <w:t xml:space="preserve">Biopsichosocialin</w:t>
            </w:r>
            <w:r>
              <w:rPr>
                <w:rFonts w:ascii="Book Antiqua" w:hAnsi="Book Antiqua" w:cs="Book Antiqua" w:eastAsia="Book Antiqua"/>
                <w:color w:val="044D6E"/>
                <w:spacing w:val="0"/>
                <w:position w:val="0"/>
                <w:sz w:val="27"/>
                <w:shd w:fill="auto" w:val="clear"/>
              </w:rPr>
              <w:t xml:space="preserve">ė sveikatos teorija, klinikinis darbas ir etika, Neurologija, Reabilitacija ir komandinis darbas, Klinikinė psichologija, Individualus ir grupinis konsultavimas, Vaikų, paauglių ir suaugusiųjų psichiatrija, Muzikos terapijos istorija, teorija ir profesinė veikla, Klinikinė muzikos improvizacija, kompozicija ir aranžuotė, Muzikos terapijos technologijos ir praktikumas, Muzikos terapijos proceso vertinimas ir praktikumas, Mokslinių tyrimų metodologija, Muzikos terapijos stebimoji praktika, Muzikos terapijos tiriamoji praktika. Pasirenkamasis dalykas: trečiame semestre studentas renkasi alternatyvų studijų modulį, skirtą papildyti studijuojamų privalomų dalykų spektrą pagal individualius, su konkrečia muzikos terapijos veiklos sritimi ar interesais susijusius, poreikius.</w:t>
            </w:r>
          </w:p>
        </w:tc>
        <w:tc>
          <w:tcPr>
            <w:tcW w:w="53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64"/>
        <w:ind w:right="0" w:left="0" w:firstLine="0"/>
        <w:jc w:val="both"/>
        <w:rPr>
          <w:rFonts w:ascii="Book Antiqua" w:hAnsi="Book Antiqua" w:cs="Book Antiqua" w:eastAsia="Book Antiqua"/>
          <w:color w:val="044D6E"/>
          <w:spacing w:val="0"/>
          <w:position w:val="0"/>
          <w:sz w:val="20"/>
          <w:shd w:fill="auto" w:val="clear"/>
        </w:rPr>
      </w:pPr>
    </w:p>
    <w:p>
      <w:pPr>
        <w:spacing w:before="0" w:after="0" w:line="264"/>
        <w:ind w:right="0" w:left="0" w:firstLine="0"/>
        <w:jc w:val="both"/>
        <w:rPr>
          <w:rFonts w:ascii="Book Antiqua" w:hAnsi="Book Antiqua" w:cs="Book Antiqua" w:eastAsia="Book Antiqua"/>
          <w:color w:val="044D6E"/>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3" Type="http://schemas.openxmlformats.org/officeDocument/2006/relationships/image"/><Relationship Target="media/image2.wmf" Id="docRId7" Type="http://schemas.openxmlformats.org/officeDocument/2006/relationships/image"/><Relationship TargetMode="External" Target="http://kkc.lmta.lt/kompetenciju-ugdymas/aktuali-informacija-3/" Id="docRId0" Type="http://schemas.openxmlformats.org/officeDocument/2006/relationships/hyperlink"/><Relationship Target="embeddings/oleObject0.bin" Id="docRId2" Type="http://schemas.openxmlformats.org/officeDocument/2006/relationships/oleObject"/><Relationship Target="embeddings/oleObject1.bin" Id="docRId4" Type="http://schemas.openxmlformats.org/officeDocument/2006/relationships/oleObject"/><Relationship Target="embeddings/oleObject2.bin" Id="docRId6" Type="http://schemas.openxmlformats.org/officeDocument/2006/relationships/oleObject"/><Relationship Target="numbering.xml" Id="docRId8" Type="http://schemas.openxmlformats.org/officeDocument/2006/relationships/numbering"/><Relationship TargetMode="External" Target="http://www.lmta.lt/lt/priemimas-1" Id="docRId1" Type="http://schemas.openxmlformats.org/officeDocument/2006/relationships/hyperlink"/><Relationship Target="media/image1.wmf" Id="docRId5" Type="http://schemas.openxmlformats.org/officeDocument/2006/relationships/image"/><Relationship Target="styles.xml" Id="docRId9" Type="http://schemas.openxmlformats.org/officeDocument/2006/relationships/styles"/></Relationships>
</file>